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i w:val="false"/>
          <w:caps w:val="false"/>
          <w:smallCaps w:val="false"/>
          <w:color w:val="222222"/>
          <w:spacing w:val="0"/>
          <w:sz w:val="24"/>
        </w:rPr>
        <w:t>PARALISI PERIFERICA DEL VII N.C. FACCIALE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EON: paralisi superiore e inferiore del VII n.c. dx (con fenomeno di Bell).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Eseguire sempre TC encefalo. Se negativa consigliare la terapia con Deltacortene 25mg 1cp x 2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volte per 5 giorni, a seguire 1 cp per 5 giorni, a seguire 1/2 cp per altri 5 giorni, a seguire 1/4cp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per 5 giorni e poi STOP. Associare Assonal 1 cp x 2 volte/die per un mese. Utili bendaggi notturni</w:t>
      </w:r>
    </w:p>
    <w:p>
      <w:pPr>
        <w:pStyle w:val="BodyText"/>
        <w:widowControl/>
        <w:bidi w:val="0"/>
        <w:spacing w:before="0" w:after="14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OD e se arrossamento eventualmente lacrime artificiali 2-3gtt x 3.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85</Words>
  <Characters>395</Characters>
  <CharactersWithSpaces>474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2024-04-29T23:00:44Z</dcterms:created>
  <dc:creator/>
  <dc:description/>
  <dc:language>it-IT</dc:language>
  <cp:lastModifiedBy/>
  <dcterms:modified xsi:type="dcterms:W3CDTF">2024-04-29T23:00:59Z</dcterms:modified>
  <cp:revision>1</cp:revision>
  <dc:subject/>
  <dc:title/>
</cp:coreProperties>
</file>